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СИЛЛАБУС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Осенний семестр 202</w:t>
      </w:r>
      <w:r w:rsidR="00D36DBD" w:rsidRPr="00940E6D">
        <w:rPr>
          <w:b/>
          <w:color w:val="000000" w:themeColor="text1"/>
          <w:sz w:val="20"/>
          <w:szCs w:val="20"/>
        </w:rPr>
        <w:t>2</w:t>
      </w:r>
      <w:r w:rsidRPr="00940E6D">
        <w:rPr>
          <w:b/>
          <w:color w:val="000000" w:themeColor="text1"/>
          <w:sz w:val="20"/>
          <w:szCs w:val="20"/>
        </w:rPr>
        <w:t>-202</w:t>
      </w:r>
      <w:r w:rsidR="00D36DBD" w:rsidRPr="00940E6D">
        <w:rPr>
          <w:b/>
          <w:color w:val="000000" w:themeColor="text1"/>
          <w:sz w:val="20"/>
          <w:szCs w:val="20"/>
        </w:rPr>
        <w:t>3</w:t>
      </w:r>
      <w:r w:rsidRPr="00940E6D">
        <w:rPr>
          <w:b/>
          <w:color w:val="000000" w:themeColor="text1"/>
          <w:sz w:val="20"/>
          <w:szCs w:val="20"/>
        </w:rPr>
        <w:t xml:space="preserve"> уч. год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по образовательной программе</w:t>
      </w:r>
      <w:r w:rsidR="002D4E45" w:rsidRPr="00940E6D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«</w:t>
      </w:r>
      <w:r w:rsidR="002D4E45" w:rsidRPr="00940E6D">
        <w:rPr>
          <w:b/>
          <w:color w:val="000000" w:themeColor="text1"/>
          <w:sz w:val="20"/>
          <w:szCs w:val="20"/>
        </w:rPr>
        <w:t>6В05105 -Генетика</w:t>
      </w:r>
      <w:r w:rsidRPr="00940E6D">
        <w:rPr>
          <w:b/>
          <w:color w:val="000000" w:themeColor="text1"/>
          <w:sz w:val="20"/>
          <w:szCs w:val="20"/>
        </w:rPr>
        <w:t>»</w:t>
      </w:r>
      <w:r w:rsidR="002D4E45" w:rsidRPr="00940E6D">
        <w:rPr>
          <w:b/>
          <w:color w:val="000000" w:themeColor="text1"/>
          <w:sz w:val="20"/>
          <w:szCs w:val="20"/>
        </w:rPr>
        <w:t xml:space="preserve"> 4 курс</w:t>
      </w:r>
    </w:p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40E6D" w:rsidRPr="00940E6D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F10360" w:rsidRPr="00940E6D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940E6D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0E6D" w:rsidRPr="00940E6D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KhGI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4216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Hlk115222166"/>
            <w:bookmarkStart w:id="1" w:name="_GoBack"/>
            <w:r w:rsidRPr="00940E6D">
              <w:rPr>
                <w:b/>
                <w:color w:val="000000" w:themeColor="text1"/>
                <w:sz w:val="20"/>
                <w:szCs w:val="20"/>
              </w:rPr>
              <w:t>Хромосомная и генная инженерия</w:t>
            </w:r>
            <w:bookmarkEnd w:id="0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</w:tr>
      <w:tr w:rsidR="00940E6D" w:rsidRPr="00940E6D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940E6D" w:rsidRPr="00940E6D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940E6D" w:rsidRPr="00940E6D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БД. Вузовский компонент. М-11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решение задач,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940E6D" w:rsidRPr="00940E6D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F10360" w:rsidRPr="00940E6D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both"/>
              <w:rPr>
                <w:color w:val="000000" w:themeColor="text1"/>
              </w:rPr>
            </w:pPr>
            <w:r w:rsidRPr="00940E6D">
              <w:rPr>
                <w:color w:val="000000" w:themeColor="text1"/>
              </w:rPr>
              <w:t xml:space="preserve">Амирова Айгуль </w:t>
            </w:r>
            <w:proofErr w:type="spellStart"/>
            <w:r w:rsidRPr="00940E6D">
              <w:rPr>
                <w:color w:val="000000" w:themeColor="text1"/>
              </w:rPr>
              <w:t>Кузембаевна</w:t>
            </w:r>
            <w:proofErr w:type="spellEnd"/>
            <w:r w:rsidRPr="00940E6D">
              <w:rPr>
                <w:color w:val="000000" w:themeColor="text1"/>
              </w:rPr>
              <w:t>, к.б.н.;</w:t>
            </w:r>
          </w:p>
          <w:p w:rsidR="00594DE6" w:rsidRPr="00940E6D" w:rsidRDefault="002D4E45" w:rsidP="002D4E4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color w:val="000000" w:themeColor="text1"/>
              </w:rPr>
              <w:t>Смекенов</w:t>
            </w:r>
            <w:proofErr w:type="spellEnd"/>
            <w:r w:rsidRPr="00940E6D">
              <w:rPr>
                <w:color w:val="000000" w:themeColor="text1"/>
              </w:rPr>
              <w:t xml:space="preserve"> </w:t>
            </w:r>
            <w:proofErr w:type="spellStart"/>
            <w:r w:rsidRPr="00940E6D">
              <w:rPr>
                <w:color w:val="000000" w:themeColor="text1"/>
              </w:rPr>
              <w:t>Изат</w:t>
            </w:r>
            <w:proofErr w:type="spellEnd"/>
            <w:r w:rsidRPr="00940E6D">
              <w:rPr>
                <w:color w:val="000000" w:themeColor="text1"/>
              </w:rPr>
              <w:t xml:space="preserve"> </w:t>
            </w:r>
            <w:proofErr w:type="spellStart"/>
            <w:r w:rsidRPr="00940E6D">
              <w:rPr>
                <w:color w:val="000000" w:themeColor="text1"/>
              </w:rPr>
              <w:t>Темиргалиевич</w:t>
            </w:r>
            <w:proofErr w:type="spellEnd"/>
            <w:r w:rsidRPr="00940E6D">
              <w:rPr>
                <w:color w:val="000000" w:themeColor="text1"/>
              </w:rPr>
              <w:t xml:space="preserve">, </w:t>
            </w:r>
            <w:r w:rsidRPr="00940E6D">
              <w:rPr>
                <w:color w:val="000000" w:themeColor="text1"/>
                <w:lang w:val="en-US"/>
              </w:rPr>
              <w:t>PhD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Офис-часы: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ab/>
            </w:r>
          </w:p>
          <w:p w:rsidR="00594DE6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940E6D" w:rsidRPr="0077612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9510A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aigul_amir@mail.ru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, </w:t>
            </w:r>
            <w:hyperlink r:id="rId8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smekenovizat@gmail.com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+7(708)6924842, +7(707)9204946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40E6D" w:rsidRPr="00940E6D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40E6D" w:rsidRPr="00940E6D" w:rsidTr="007A26C4">
        <w:tc>
          <w:tcPr>
            <w:tcW w:w="2127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940E6D" w:rsidRDefault="002D4E45" w:rsidP="002D4E4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Подготовить высококвалифицированных специалистов в области генной и хромосомной инженерии, способных работать с рекомбинантной ДНК, РНК, белками и целыми хромосомами организмов, знающих современные методы, которые применимы для лечения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генетических болезней, для получения рекомбинантных белков, лекарств, вакцин, для создания ГМО и селекции растений и животных.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B47334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Понимать важности хромосомной и генной инженерии в области биотехнологии, используемых методологий. Установить взаимосвязь между используемыми методами исследования и </w:t>
            </w:r>
            <w:r w:rsidR="002D4E45" w:rsidRPr="00940E6D">
              <w:rPr>
                <w:bCs/>
                <w:color w:val="000000" w:themeColor="text1"/>
                <w:sz w:val="20"/>
                <w:szCs w:val="20"/>
                <w:lang w:val="kk-KZ"/>
              </w:rPr>
              <w:t>структурой хромосом, и организация ДНК-последовательностей в целом.</w:t>
            </w:r>
          </w:p>
          <w:p w:rsidR="00A46B07" w:rsidRPr="00940E6D" w:rsidRDefault="00A46B07" w:rsidP="0081360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 w:rsidP="0002449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1.1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proofErr w:type="spellStart"/>
            <w:r w:rsidR="00024495" w:rsidRPr="00940E6D">
              <w:rPr>
                <w:color w:val="000000" w:themeColor="text1"/>
                <w:sz w:val="20"/>
                <w:szCs w:val="20"/>
              </w:rPr>
              <w:t>бъяснить</w:t>
            </w:r>
            <w:proofErr w:type="spellEnd"/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связь современной биотехнологии с другими дисциплинами и установить достижения современной биотехнологии в области хромосомной инженерии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1.2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Запомнить все структурные элементы хромосом эукариотических и прокариотических организмов.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1.3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>Понимать разницу между хромосомами разных видов организмов. Оценивать возможности хромосом для селекции и размножения организмов.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2.1</w:t>
            </w:r>
            <w:r w:rsidR="00024495" w:rsidRPr="00940E6D">
              <w:rPr>
                <w:color w:val="000000" w:themeColor="text1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>Способность классифицировать хромосомы и определять их сходства и различия.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2.2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Установить взаимосвязь между мутациями в хромосомах и их функциональностью.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2.3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Определить схемы скрещивания для разных видов организмов.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Понимание возможности использования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3.1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Расширить знания по получению спонтанных мутации и созданию отдельных мутантных линий.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Возможность объяснить принципы селекции и типов скрещивания организмов, и обосновать практическое применение методологий хромосомной инженерии.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положительные стороны мутантных линий и установить перспективы для их 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lastRenderedPageBreak/>
              <w:t>использования в области биотехнологии.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Применить знания из разных областей биотехнологии в генной инженерии для создания генно-модифицированных организмов с полезными свойствами.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Применить полученные знания для понятия принципов генной инженерии.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Продемонстрировать пользу генной инженерии для решения проблем фармакологических исследований.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из области генной инженерии.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Способность связать различные методы генной инженерии для достижения поставленной цели или решения проблемы.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для нахождения идей для проектов.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AF68F0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«Генетические основы фитопатологии», «Биометрическая генетика», «Геномика и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протеомика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</w:t>
            </w:r>
            <w:r w:rsidR="0043617A" w:rsidRPr="00940E6D">
              <w:rPr>
                <w:color w:val="000000" w:themeColor="text1"/>
                <w:sz w:val="20"/>
                <w:szCs w:val="20"/>
              </w:rPr>
              <w:t xml:space="preserve"> «Генетика человека», «Медицинская генетика»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B90C28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«Теория эволюции», «Биоэтика», «Академическое письмо», «Введение в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эмбриогенетику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 «Криминалистическая генетика»</w:t>
            </w:r>
          </w:p>
        </w:tc>
      </w:tr>
      <w:tr w:rsidR="00940E6D" w:rsidRPr="00940E6D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:rsidR="0081360F" w:rsidRPr="00940E6D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B90C28" w:rsidRPr="00940E6D" w:rsidRDefault="00B90C28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 Реконструкция генома мягкой пшеницы на основе хромосомной инженерии и отделенной гибридизации [Текст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монография / К. К.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Шулембаева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А. А.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Токубаева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;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им. аль-Фараби. -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Қазақ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ун-ті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2019. - 240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ил., табл. -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.: с. 223-240. - 500 (тираж) экз. - ISBN 978-601-04-3860-6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Огурцов А.Н.,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Близнюк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О.Н.,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Масалитина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Нефедова Л.Н., Применение молекулярных методов исследования в генетике: Учебное пособие / Л.Н. Нефедова. - М.: НИЦ Инфра-М, 2012. - 104 с.: 60x88 1/16. - (Высшее образование: Бакалавриат). (обложка) ISBN 978-5-16-005494-0, http://znanium.com/bookread.php?book=302262 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Теория лабораторных биохимических исследований. Основы биохимии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учеб. пособие для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ссузов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/ [отв. В. Кузнецов] ; МО РФ. - 6-е изд.,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перераб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н/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Д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Феникс, 2014. - 397, [2]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табл. - (Среднее профессиональное образование).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>.: с. 381-382. - ISBN 978-5-222-22003-0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Основы молекулярной биологии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курс лекций / Т. А. Муминов, Е. У.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Куандыков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; [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Каз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нац. мед. ун-т им. С. Д.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Асфендиярова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]. -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ССК, 2017. - 222, [1]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ил. - ISBN 978-601-310-323-5</w:t>
            </w:r>
          </w:p>
          <w:p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6.С.Н. Щелкунов “Генетическая инженерия”, СУИ, Новосибирск – 2004.</w:t>
            </w:r>
          </w:p>
          <w:p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7. Б.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Глик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, Дж. Пастернак “Молекулярная биотехнология. Принципы и применение”, М., “Мир”, 200</w:t>
            </w:r>
            <w:r w:rsidR="0077612B">
              <w:rPr>
                <w:color w:val="000000" w:themeColor="text1"/>
                <w:sz w:val="20"/>
                <w:szCs w:val="20"/>
              </w:rPr>
              <w:t>14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  <w:p w:rsidR="005A2291" w:rsidRPr="00940E6D" w:rsidRDefault="005A2291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="00293058" w:rsidRPr="00940E6D">
              <w:rPr>
                <w:color w:val="000000" w:themeColor="text1"/>
                <w:sz w:val="20"/>
                <w:szCs w:val="20"/>
              </w:rPr>
              <w:t xml:space="preserve"> (не менее 3-5)</w:t>
            </w:r>
          </w:p>
          <w:p w:rsidR="00293058" w:rsidRPr="00940E6D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293058" w:rsidRPr="00940E6D">
              <w:rPr>
                <w:color w:val="000000" w:themeColor="text1"/>
              </w:rPr>
              <w:t xml:space="preserve"> </w:t>
            </w:r>
            <w:hyperlink r:id="rId9" w:history="1">
              <w:r w:rsidR="00293058" w:rsidRPr="00940E6D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506C9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940E6D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506C9" w:rsidRPr="002506C9" w:rsidRDefault="005A2291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506C9">
              <w:t xml:space="preserve"> </w:t>
            </w:r>
            <w:r w:rsidR="002506C9" w:rsidRPr="002506C9">
              <w:rPr>
                <w:color w:val="000000" w:themeColor="text1"/>
                <w:sz w:val="20"/>
                <w:szCs w:val="20"/>
              </w:rPr>
              <w:t xml:space="preserve">https://www.coursera.org/ </w:t>
            </w:r>
          </w:p>
          <w:p w:rsidR="005A2291" w:rsidRPr="00940E6D" w:rsidRDefault="002506C9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2506C9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241645">
                <w:rPr>
                  <w:rStyle w:val="af9"/>
                  <w:sz w:val="20"/>
                  <w:szCs w:val="20"/>
                </w:rPr>
                <w:t>https://www.edx.org/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40E6D" w:rsidRPr="00940E6D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11">
              <w:r w:rsidRPr="00940E6D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940E6D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940E6D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9510AE" w:rsidP="00B90C28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B90C28" w:rsidRPr="00940E6D">
              <w:rPr>
                <w:color w:val="000000" w:themeColor="text1"/>
                <w:sz w:val="20"/>
                <w:szCs w:val="20"/>
              </w:rPr>
              <w:t>,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0C28" w:rsidRPr="00940E6D" w:rsidRDefault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940E6D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40E6D" w:rsidRPr="00940E6D" w:rsidTr="003A4E0C">
        <w:tc>
          <w:tcPr>
            <w:tcW w:w="971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940E6D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36DBD" w:rsidRPr="00940E6D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940E6D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940E6D" w:rsidRPr="00940E6D" w:rsidTr="00BB32DC">
        <w:tc>
          <w:tcPr>
            <w:tcW w:w="10225" w:type="dxa"/>
            <w:gridSpan w:val="4"/>
          </w:tcPr>
          <w:p w:rsidR="00D36DBD" w:rsidRPr="00940E6D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-</w:t>
            </w:r>
            <w:proofErr w:type="gramEnd"/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Хромосома как объект для хромосомной инженерии</w:t>
            </w:r>
            <w:r w:rsidR="00001D00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001D00" w:rsidRPr="00940E6D" w:rsidRDefault="00001D00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940E6D" w:rsidRDefault="00BB32DC" w:rsidP="00BB3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Введение. Цели и задачи хромосомной и генной инженерии. История развития технологий хромосомной и генной инженерии.</w:t>
            </w:r>
          </w:p>
        </w:tc>
        <w:tc>
          <w:tcPr>
            <w:tcW w:w="850" w:type="dxa"/>
          </w:tcPr>
          <w:p w:rsidR="00BB32DC" w:rsidRPr="00940E6D" w:rsidRDefault="006515E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Методы хромосомной инженерии. Решение задач: мутации в генах и синтез белков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Структура хромосом и организация ДНК-последовательностей. Упаковка ДНК в хромосомах. Кариотип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идиограмма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Эухроматин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гетерохроматин.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4E0C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Хромосомные аномалии. Мутации в хромосомах: количественная и структурная изменчивость.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940E6D" w:rsidRDefault="006422ED" w:rsidP="00224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СРС1</w:t>
            </w:r>
            <w:r w:rsidR="00B04479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на тему: </w:t>
            </w:r>
            <w:r w:rsidR="006515E9" w:rsidRPr="00940E6D">
              <w:rPr>
                <w:color w:val="000000" w:themeColor="text1"/>
                <w:sz w:val="20"/>
                <w:szCs w:val="20"/>
                <w:lang w:val="kk-KZ"/>
              </w:rPr>
              <w:t>Хромосомная инженерия: достижения и перспективы.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Хромосомы вирусов и бактерий,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митохондрий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хлоропластов.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Центромерные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теломерные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участки хромосом. Строение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цетромер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теломеры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>. Повторенные последовательности ДНК. Сателлитная ДНК, копии генов.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47A3D" w:rsidRPr="00940E6D" w:rsidRDefault="006422ED" w:rsidP="006515E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  <w:lang w:val="kk-KZ"/>
              </w:rPr>
              <w:t>Хромосомная инженерия: достижения и перспективы.</w:t>
            </w:r>
          </w:p>
          <w:p w:rsidR="006515E9" w:rsidRPr="00940E6D" w:rsidRDefault="006515E9" w:rsidP="00147A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Темы. Морганизм- хромосомная теория наследственности. Хромосомы вирусов, прокариот и клеточных органелл эукариот. Дифференциальная окрашиваемость хромосом. Механизм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компактизации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ДНК в хромосомах. </w:t>
            </w:r>
          </w:p>
          <w:p w:rsidR="006422ED" w:rsidRPr="00940E6D" w:rsidRDefault="006515E9" w:rsidP="006515E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Изменчивость наследственного материала. Количественная и структурная изменчивость хромосом в эволюции видов, медицине и создании новых агропромышленных образцов. Механизмы мутагенеза, репарации ДНК, кроссинговера и конверсии.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Диминуция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хроматина и хромосом. Использование политенных хромосом в генетическом анализе.</w:t>
            </w:r>
          </w:p>
        </w:tc>
        <w:tc>
          <w:tcPr>
            <w:tcW w:w="850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Хромосомы типа ламповых щеток. </w:t>
            </w:r>
          </w:p>
        </w:tc>
        <w:tc>
          <w:tcPr>
            <w:tcW w:w="850" w:type="dxa"/>
          </w:tcPr>
          <w:p w:rsidR="000C29CE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Количественные изменения хромосом: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аутополиплоидия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147A3D" w:rsidRPr="00940E6D">
              <w:rPr>
                <w:color w:val="000000" w:themeColor="text1"/>
                <w:sz w:val="20"/>
                <w:szCs w:val="20"/>
              </w:rPr>
              <w:t>аллополиплоидия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0" w:type="dxa"/>
          </w:tcPr>
          <w:p w:rsidR="000C29CE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0C29CE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40E6D" w:rsidRDefault="000C29CE" w:rsidP="00001D0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940E6D">
              <w:rPr>
                <w:color w:val="000000" w:themeColor="text1"/>
                <w:sz w:val="20"/>
                <w:szCs w:val="20"/>
              </w:rPr>
              <w:t>Коллоквиум (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подготовить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проект, эссе). </w:t>
            </w:r>
          </w:p>
        </w:tc>
        <w:tc>
          <w:tcPr>
            <w:tcW w:w="850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Политения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 как явление. Политенные хромосомы.</w:t>
            </w:r>
          </w:p>
        </w:tc>
        <w:tc>
          <w:tcPr>
            <w:tcW w:w="850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Количественные изменения хромосом: Дупликации, транслокации,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делеции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 и инверсии. Решение задач</w:t>
            </w:r>
          </w:p>
        </w:tc>
        <w:tc>
          <w:tcPr>
            <w:tcW w:w="850" w:type="dxa"/>
          </w:tcPr>
          <w:p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BD1D20">
        <w:tc>
          <w:tcPr>
            <w:tcW w:w="10225" w:type="dxa"/>
            <w:gridSpan w:val="4"/>
          </w:tcPr>
          <w:p w:rsidR="005E7456" w:rsidRPr="00940E6D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Модуль 2 </w:t>
            </w:r>
            <w:r w:rsidR="00147A3D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Селекция на основе хромосом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Использование моносомных, нулисомных генетических линий пшеницы для картирования генов и исследования геномов.</w:t>
            </w:r>
          </w:p>
        </w:tc>
        <w:tc>
          <w:tcPr>
            <w:tcW w:w="850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Перспективы хромосомного конструирования.</w:t>
            </w:r>
          </w:p>
        </w:tc>
        <w:tc>
          <w:tcPr>
            <w:tcW w:w="850" w:type="dxa"/>
          </w:tcPr>
          <w:p w:rsidR="004366A0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:rsidTr="003A4E0C">
        <w:tc>
          <w:tcPr>
            <w:tcW w:w="971" w:type="dxa"/>
            <w:vMerge w:val="restart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C07621" w:rsidRPr="00940E6D" w:rsidRDefault="00C07621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Геномные проекты, прогнозы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развития этих проектов.</w:t>
            </w:r>
          </w:p>
        </w:tc>
        <w:tc>
          <w:tcPr>
            <w:tcW w:w="850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:rsidTr="006F5D3C">
        <w:trPr>
          <w:trHeight w:val="470"/>
        </w:trPr>
        <w:tc>
          <w:tcPr>
            <w:tcW w:w="971" w:type="dxa"/>
            <w:vMerge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C07621" w:rsidRPr="00940E6D" w:rsidRDefault="00C07621" w:rsidP="00C41C0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Современные методы картирования генов, создание геномных библиотек. Метод «прогулки по хромосоме».</w:t>
            </w:r>
          </w:p>
        </w:tc>
        <w:tc>
          <w:tcPr>
            <w:tcW w:w="850" w:type="dxa"/>
          </w:tcPr>
          <w:p w:rsidR="00C07621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C07621" w:rsidRPr="00940E6D" w:rsidTr="003A4E0C">
        <w:tc>
          <w:tcPr>
            <w:tcW w:w="971" w:type="dxa"/>
            <w:vMerge/>
          </w:tcPr>
          <w:p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07621" w:rsidRPr="00940E6D" w:rsidRDefault="00C07621" w:rsidP="0043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 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Селекция растений и животных. Генетические основы эволюции, возможность восстановления генетического базиса селекции древних культурных видов с обедненным генофондом. Виды скрещиваний и их практическое применение. Закон гомологической изменчивости Н.И.Вавилова.</w:t>
            </w:r>
            <w:r w:rsidRPr="00940E6D">
              <w:rPr>
                <w:color w:val="000000" w:themeColor="text1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Генетические схемы скрещиваний с хромосомным конструированием для получения новых продуктивных форм. Использование систем регуляции пола, летальных генов и комбинирования генов.</w:t>
            </w:r>
          </w:p>
        </w:tc>
        <w:tc>
          <w:tcPr>
            <w:tcW w:w="850" w:type="dxa"/>
          </w:tcPr>
          <w:p w:rsidR="00C07621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:rsidTr="003A4E0C">
        <w:tc>
          <w:tcPr>
            <w:tcW w:w="97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Введение. Основные принципы генной инженерии. Реализация генетической информации.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Рекомбинантные ДНК и определение генной инженерии.  Фармакогенетические исследования: фенотипирование и генотипирование. Проблемы фармакогенетических тестов.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572550" w:rsidRPr="00940E6D" w:rsidTr="003A4E0C">
        <w:tc>
          <w:tcPr>
            <w:tcW w:w="971" w:type="dxa"/>
            <w:vMerge/>
          </w:tcPr>
          <w:p w:rsidR="0057255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572550" w:rsidRPr="00940E6D" w:rsidRDefault="0057255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СРСП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72550">
              <w:rPr>
                <w:color w:val="000000" w:themeColor="text1"/>
                <w:sz w:val="20"/>
                <w:szCs w:val="20"/>
              </w:rPr>
              <w:t>Консультация по выполнению СРС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72550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2550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57255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3. </w:t>
            </w:r>
            <w:r w:rsidRPr="00940E6D">
              <w:rPr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  <w:r w:rsidR="004366A0"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Генетические элементы, регулирующие экспрессию генов прокариот.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Характеристика репрессоров как элементов, контролирующих синтез индуцибельных ферментов. Оперонная организация бактериальных генов. Модель Ф. Жакоба и Ж. Моно на примере лактозного (lac) оперона.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Методы создания рекомбинантных молекул ДНК.</w:t>
            </w:r>
          </w:p>
        </w:tc>
        <w:tc>
          <w:tcPr>
            <w:tcW w:w="850" w:type="dxa"/>
          </w:tcPr>
          <w:p w:rsidR="004366A0" w:rsidRPr="00940E6D" w:rsidRDefault="00612B0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Обнаружение прерывистых генов и специфических нуклеотидных последовательностей на границах между экзонами и интронами. Процессинг первичных транскриптов эукариотических генов. Альтернативный сплайсинг. Регуляторные участки на 5’- и 3’-концах эукариотических генов.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12B0A" w:rsidRPr="00940E6D" w:rsidRDefault="004366A0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>Коллоквиум (тест, проект, эссе). Тема</w:t>
            </w:r>
            <w:r w:rsidR="00612B0A" w:rsidRPr="00940E6D">
              <w:rPr>
                <w:color w:val="000000" w:themeColor="text1"/>
                <w:sz w:val="20"/>
                <w:szCs w:val="20"/>
              </w:rPr>
              <w:t>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2B0A" w:rsidRPr="00940E6D">
              <w:rPr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  <w:p w:rsidR="00612B0A" w:rsidRPr="00940E6D" w:rsidRDefault="00612B0A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Тема 2. Особенности применения методов генной инженерии для различных групп</w:t>
            </w:r>
          </w:p>
          <w:p w:rsidR="00612B0A" w:rsidRPr="00940E6D" w:rsidRDefault="00612B0A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микроорганизмов</w:t>
            </w:r>
            <w:r w:rsidRPr="00940E6D">
              <w:rPr>
                <w:color w:val="000000" w:themeColor="text1"/>
                <w:sz w:val="20"/>
                <w:szCs w:val="20"/>
                <w:lang w:val="en-US"/>
              </w:rPr>
              <w:t xml:space="preserve"> (Bacillus, Streptococcus, Streptomyces, Pseudomonas,</w:t>
            </w:r>
          </w:p>
          <w:p w:rsidR="004366A0" w:rsidRPr="00940E6D" w:rsidRDefault="00612B0A" w:rsidP="00612B0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коринеформные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бактерии, дрожжи).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:rsidTr="00CA2B0D">
        <w:tc>
          <w:tcPr>
            <w:tcW w:w="10225" w:type="dxa"/>
            <w:gridSpan w:val="4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2B0A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Клонирование генов. Р</w:t>
            </w:r>
            <w:proofErr w:type="spellStart"/>
            <w:r w:rsidR="00612B0A" w:rsidRPr="00940E6D">
              <w:rPr>
                <w:b/>
                <w:color w:val="000000" w:themeColor="text1"/>
              </w:rPr>
              <w:t>екомбинантная</w:t>
            </w:r>
            <w:proofErr w:type="spellEnd"/>
            <w:r w:rsidR="00612B0A" w:rsidRPr="00940E6D">
              <w:rPr>
                <w:b/>
                <w:color w:val="000000" w:themeColor="text1"/>
              </w:rPr>
              <w:t xml:space="preserve"> ДНК технология</w:t>
            </w:r>
            <w:r w:rsidR="00612B0A" w:rsidRPr="00940E6D">
              <w:rPr>
                <w:color w:val="000000" w:themeColor="text1"/>
              </w:rPr>
              <w:t>.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Методы клонирования рекомбинантных молекул ДНК. Методы выделения клонированных генов.</w:t>
            </w:r>
          </w:p>
        </w:tc>
        <w:tc>
          <w:tcPr>
            <w:tcW w:w="850" w:type="dxa"/>
          </w:tcPr>
          <w:p w:rsidR="004366A0" w:rsidRPr="00940E6D" w:rsidRDefault="00A40B25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Использование радиоактивных зондов для обнаружения клонированных генов. Основные методы получения радиоактивных нуклеиновых кислот (ник-трансляция, мечение 5’- и (или) 3’-концов).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рекомбинантных ДНК растений с использованием плазмид корончатых галлов.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Методы трансформации растительных протопластов, клеток и тканей. Корончатые галлы – опухоли, индуцируемые некоторыми почвенными бактериями. Плазмиды, индуцирующие опухоли. Характеристика Ti-плазмид. Интеграция Т-ДНК с хромосомой растений.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Вирусы растений как векторы для генной инженерии.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Общая характеристика ДНК-содержащих онкогенных вирусов на примере вирусов SV40 и полиомы. Особенности экспрессии ранних (T- и t-белки), а также поздних (VP1-, VP2-, и VP3-белки) генов вируса SV40.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</w:rPr>
              <w:t>Тема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>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реплицирующихся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минихромосом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Эписомы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нетрансмиссибельные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 плазмиды. Число копий плазмиды в клетке.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Рекомбинантная ДНК и наследственные болезни. 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>Геномная организация вируса мозаики цветной капусты (CaMV) и механизм транскрипции.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Коллоквиум (контрольная работа).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>Метод двугибридного анализа. Репортерные гены.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Последние значимые открытия в генной инженерии и их применение.  </w:t>
            </w:r>
          </w:p>
        </w:tc>
        <w:tc>
          <w:tcPr>
            <w:tcW w:w="850" w:type="dxa"/>
          </w:tcPr>
          <w:p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СП</w:t>
            </w:r>
            <w:r w:rsidR="0022433A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64F48">
        <w:tc>
          <w:tcPr>
            <w:tcW w:w="8364" w:type="dxa"/>
            <w:gridSpan w:val="2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6422ED" w:rsidRPr="00940E6D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A72D3C" w:rsidRPr="00940E6D" w:rsidRDefault="00A72D3C">
      <w:pPr>
        <w:jc w:val="both"/>
        <w:rPr>
          <w:color w:val="000000" w:themeColor="text1"/>
          <w:sz w:val="20"/>
          <w:szCs w:val="20"/>
        </w:rPr>
      </w:pP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</w:t>
      </w:r>
      <w:r w:rsidR="005E7456" w:rsidRPr="00940E6D">
        <w:rPr>
          <w:b/>
          <w:color w:val="000000" w:themeColor="text1"/>
          <w:sz w:val="20"/>
          <w:szCs w:val="20"/>
        </w:rPr>
        <w:t xml:space="preserve">   </w:t>
      </w:r>
      <w:r w:rsidR="003762AA" w:rsidRPr="00940E6D">
        <w:rPr>
          <w:b/>
          <w:color w:val="000000" w:themeColor="text1"/>
          <w:sz w:val="20"/>
          <w:szCs w:val="20"/>
        </w:rPr>
        <w:t>___________________________________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Б.К.       </w:t>
      </w:r>
      <w:r w:rsidRPr="00940E6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:rsidR="00ED0B08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Заведующий кафедрой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Ж.К.</w:t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__________________________________</w:t>
      </w:r>
      <w:proofErr w:type="gramStart"/>
      <w:r w:rsidR="005E7456" w:rsidRPr="00940E6D">
        <w:rPr>
          <w:b/>
          <w:color w:val="000000" w:themeColor="text1"/>
          <w:sz w:val="20"/>
          <w:szCs w:val="20"/>
        </w:rPr>
        <w:t>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r w:rsidR="0022433A" w:rsidRPr="00940E6D">
        <w:rPr>
          <w:b/>
          <w:color w:val="000000" w:themeColor="text1"/>
          <w:sz w:val="20"/>
          <w:szCs w:val="20"/>
        </w:rPr>
        <w:t>Амирова</w:t>
      </w:r>
      <w:proofErr w:type="gramEnd"/>
      <w:r w:rsidR="0022433A" w:rsidRPr="00940E6D">
        <w:rPr>
          <w:b/>
          <w:color w:val="000000" w:themeColor="text1"/>
          <w:sz w:val="20"/>
          <w:szCs w:val="20"/>
        </w:rPr>
        <w:t xml:space="preserve"> А.К.</w:t>
      </w:r>
    </w:p>
    <w:p w:rsidR="0022433A" w:rsidRPr="00940E6D" w:rsidRDefault="0022433A" w:rsidP="002A021D">
      <w:pPr>
        <w:spacing w:after="120"/>
        <w:rPr>
          <w:b/>
          <w:color w:val="000000" w:themeColor="text1"/>
          <w:sz w:val="20"/>
          <w:szCs w:val="20"/>
        </w:rPr>
      </w:pPr>
    </w:p>
    <w:p w:rsidR="0022433A" w:rsidRPr="00940E6D" w:rsidRDefault="0022433A" w:rsidP="0022433A">
      <w:pPr>
        <w:spacing w:after="120"/>
        <w:rPr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 __________________________________</w:t>
      </w:r>
      <w:proofErr w:type="gramStart"/>
      <w:r w:rsidRPr="00940E6D">
        <w:rPr>
          <w:b/>
          <w:color w:val="000000" w:themeColor="text1"/>
          <w:sz w:val="20"/>
          <w:szCs w:val="20"/>
        </w:rPr>
        <w:t xml:space="preserve">_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Смекенов</w:t>
      </w:r>
      <w:proofErr w:type="spellEnd"/>
      <w:proofErr w:type="gramEnd"/>
      <w:r w:rsidRPr="00940E6D">
        <w:rPr>
          <w:b/>
          <w:color w:val="000000" w:themeColor="text1"/>
          <w:sz w:val="20"/>
          <w:szCs w:val="20"/>
        </w:rPr>
        <w:t xml:space="preserve"> И.Т.</w:t>
      </w:r>
    </w:p>
    <w:p w:rsidR="0022433A" w:rsidRPr="00940E6D" w:rsidRDefault="0022433A" w:rsidP="002A021D">
      <w:pPr>
        <w:spacing w:after="120"/>
        <w:rPr>
          <w:color w:val="000000" w:themeColor="text1"/>
          <w:sz w:val="20"/>
          <w:szCs w:val="20"/>
        </w:rPr>
      </w:pPr>
    </w:p>
    <w:p w:rsidR="003E6E0D" w:rsidRPr="00940E6D" w:rsidRDefault="003E6E0D">
      <w:pPr>
        <w:rPr>
          <w:color w:val="000000" w:themeColor="text1"/>
          <w:sz w:val="20"/>
          <w:szCs w:val="20"/>
        </w:rPr>
      </w:pPr>
    </w:p>
    <w:p w:rsidR="00000E31" w:rsidRPr="00940E6D" w:rsidRDefault="00000E31">
      <w:pPr>
        <w:rPr>
          <w:color w:val="000000" w:themeColor="text1"/>
          <w:sz w:val="20"/>
          <w:szCs w:val="20"/>
        </w:rPr>
      </w:pPr>
    </w:p>
    <w:p w:rsidR="00AC0B9C" w:rsidRPr="00940E6D" w:rsidRDefault="00AC0B9C">
      <w:pPr>
        <w:rPr>
          <w:color w:val="000000" w:themeColor="text1"/>
          <w:sz w:val="20"/>
          <w:szCs w:val="20"/>
          <w:lang w:val="kk-KZ"/>
        </w:rPr>
      </w:pPr>
    </w:p>
    <w:sectPr w:rsidR="00AC0B9C" w:rsidRPr="00940E6D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AE" w:rsidRDefault="009510AE" w:rsidP="004C6A23">
      <w:r>
        <w:separator/>
      </w:r>
    </w:p>
  </w:endnote>
  <w:endnote w:type="continuationSeparator" w:id="0">
    <w:p w:rsidR="009510AE" w:rsidRDefault="009510AE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AE" w:rsidRDefault="009510AE" w:rsidP="004C6A23">
      <w:r>
        <w:separator/>
      </w:r>
    </w:p>
  </w:footnote>
  <w:footnote w:type="continuationSeparator" w:id="0">
    <w:p w:rsidR="009510AE" w:rsidRDefault="009510AE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1DB"/>
    <w:rsid w:val="00001D00"/>
    <w:rsid w:val="0001583E"/>
    <w:rsid w:val="00024495"/>
    <w:rsid w:val="000544CE"/>
    <w:rsid w:val="00080984"/>
    <w:rsid w:val="000C0C54"/>
    <w:rsid w:val="000C29CE"/>
    <w:rsid w:val="000E3B00"/>
    <w:rsid w:val="00113406"/>
    <w:rsid w:val="00147A3D"/>
    <w:rsid w:val="001640C9"/>
    <w:rsid w:val="00174F19"/>
    <w:rsid w:val="001A4B41"/>
    <w:rsid w:val="001C095F"/>
    <w:rsid w:val="001D4997"/>
    <w:rsid w:val="00200490"/>
    <w:rsid w:val="0022258E"/>
    <w:rsid w:val="0022433A"/>
    <w:rsid w:val="002506C9"/>
    <w:rsid w:val="00252D22"/>
    <w:rsid w:val="0025424D"/>
    <w:rsid w:val="00261901"/>
    <w:rsid w:val="00286D6F"/>
    <w:rsid w:val="00293058"/>
    <w:rsid w:val="002A021D"/>
    <w:rsid w:val="002B4684"/>
    <w:rsid w:val="002C1D33"/>
    <w:rsid w:val="002D4E45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3617A"/>
    <w:rsid w:val="004366A0"/>
    <w:rsid w:val="004768BB"/>
    <w:rsid w:val="004777C9"/>
    <w:rsid w:val="004807B2"/>
    <w:rsid w:val="004A52AB"/>
    <w:rsid w:val="004B5D2B"/>
    <w:rsid w:val="004C6A23"/>
    <w:rsid w:val="00541D7F"/>
    <w:rsid w:val="00572550"/>
    <w:rsid w:val="0059250A"/>
    <w:rsid w:val="00594DE6"/>
    <w:rsid w:val="005A2291"/>
    <w:rsid w:val="005E2FF8"/>
    <w:rsid w:val="005E7456"/>
    <w:rsid w:val="00612B0A"/>
    <w:rsid w:val="006422ED"/>
    <w:rsid w:val="0065005D"/>
    <w:rsid w:val="006515E9"/>
    <w:rsid w:val="0069629C"/>
    <w:rsid w:val="007014FC"/>
    <w:rsid w:val="007172E6"/>
    <w:rsid w:val="00720F68"/>
    <w:rsid w:val="00750D6B"/>
    <w:rsid w:val="00775307"/>
    <w:rsid w:val="0077612B"/>
    <w:rsid w:val="00796885"/>
    <w:rsid w:val="007A26C4"/>
    <w:rsid w:val="007E2E2D"/>
    <w:rsid w:val="007E78D3"/>
    <w:rsid w:val="0081360F"/>
    <w:rsid w:val="00887042"/>
    <w:rsid w:val="00923E03"/>
    <w:rsid w:val="0092481B"/>
    <w:rsid w:val="00940E6D"/>
    <w:rsid w:val="009510AE"/>
    <w:rsid w:val="0099766F"/>
    <w:rsid w:val="009E2A95"/>
    <w:rsid w:val="00A10D09"/>
    <w:rsid w:val="00A40781"/>
    <w:rsid w:val="00A40B25"/>
    <w:rsid w:val="00A46B07"/>
    <w:rsid w:val="00A62011"/>
    <w:rsid w:val="00A72D3C"/>
    <w:rsid w:val="00AC0B9C"/>
    <w:rsid w:val="00AD0E84"/>
    <w:rsid w:val="00AF68F0"/>
    <w:rsid w:val="00B04479"/>
    <w:rsid w:val="00B414F3"/>
    <w:rsid w:val="00B47334"/>
    <w:rsid w:val="00B90C28"/>
    <w:rsid w:val="00BB32DC"/>
    <w:rsid w:val="00BD09CB"/>
    <w:rsid w:val="00C07621"/>
    <w:rsid w:val="00C41C08"/>
    <w:rsid w:val="00C46CAD"/>
    <w:rsid w:val="00C51649"/>
    <w:rsid w:val="00CA458D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6042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FA9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2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kenoviza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gul_ami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dx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</cp:lastModifiedBy>
  <cp:revision>2</cp:revision>
  <cp:lastPrinted>2022-06-22T06:04:00Z</cp:lastPrinted>
  <dcterms:created xsi:type="dcterms:W3CDTF">2022-09-27T19:52:00Z</dcterms:created>
  <dcterms:modified xsi:type="dcterms:W3CDTF">2022-09-27T19:52:00Z</dcterms:modified>
</cp:coreProperties>
</file>